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968BD" w14:textId="77777777" w:rsidR="00087E87" w:rsidRPr="00857405" w:rsidRDefault="00087E87" w:rsidP="00087E87">
      <w:pPr>
        <w:pStyle w:val="IntenseQuote"/>
        <w:rPr>
          <w:b/>
          <w:iCs w:val="0"/>
          <w:sz w:val="32"/>
          <w:szCs w:val="32"/>
        </w:rPr>
      </w:pPr>
      <w:r>
        <w:rPr>
          <w:b/>
          <w:iCs w:val="0"/>
          <w:sz w:val="32"/>
          <w:szCs w:val="32"/>
        </w:rPr>
        <w:t>COMUNICATO STAMPA</w:t>
      </w:r>
    </w:p>
    <w:p w14:paraId="073423DC" w14:textId="7BD973EA" w:rsidR="00087E87" w:rsidRDefault="004074BE" w:rsidP="00087E87">
      <w:pPr>
        <w:jc w:val="center"/>
        <w:rPr>
          <w:rFonts w:ascii="AccordAlternate" w:hAnsi="AccordAlternate"/>
          <w:b/>
          <w:bCs/>
          <w:sz w:val="28"/>
          <w:szCs w:val="28"/>
          <w:u w:val="single"/>
        </w:rPr>
      </w:pPr>
      <w:r>
        <w:rPr>
          <w:rFonts w:ascii="AccordAlternate" w:hAnsi="AccordAlternate"/>
          <w:b/>
          <w:bCs/>
          <w:sz w:val="28"/>
          <w:szCs w:val="28"/>
          <w:u w:val="single"/>
        </w:rPr>
        <w:t xml:space="preserve">GLI </w:t>
      </w:r>
      <w:r w:rsidR="00F20E1D">
        <w:rPr>
          <w:rFonts w:ascii="AccordAlternate" w:hAnsi="AccordAlternate"/>
          <w:b/>
          <w:bCs/>
          <w:sz w:val="28"/>
          <w:szCs w:val="28"/>
          <w:u w:val="single"/>
        </w:rPr>
        <w:t>OSPI</w:t>
      </w:r>
      <w:r w:rsidR="006261BD">
        <w:rPr>
          <w:rFonts w:ascii="AccordAlternate" w:hAnsi="AccordAlternate"/>
          <w:b/>
          <w:bCs/>
          <w:sz w:val="28"/>
          <w:szCs w:val="28"/>
          <w:u w:val="single"/>
        </w:rPr>
        <w:t>TI,</w:t>
      </w:r>
      <w:r w:rsidR="00A44845">
        <w:rPr>
          <w:rFonts w:ascii="AccordAlternate" w:hAnsi="AccordAlternate"/>
          <w:b/>
          <w:bCs/>
          <w:sz w:val="28"/>
          <w:szCs w:val="28"/>
          <w:u w:val="single"/>
        </w:rPr>
        <w:t xml:space="preserve"> LA </w:t>
      </w:r>
      <w:r w:rsidR="00502CE3">
        <w:rPr>
          <w:rFonts w:ascii="AccordAlternate" w:hAnsi="AccordAlternate"/>
          <w:b/>
          <w:bCs/>
          <w:sz w:val="28"/>
          <w:szCs w:val="28"/>
          <w:u w:val="single"/>
        </w:rPr>
        <w:t>MU</w:t>
      </w:r>
      <w:r w:rsidR="00A57D31">
        <w:rPr>
          <w:rFonts w:ascii="AccordAlternate" w:hAnsi="AccordAlternate"/>
          <w:b/>
          <w:bCs/>
          <w:sz w:val="28"/>
          <w:szCs w:val="28"/>
          <w:u w:val="single"/>
        </w:rPr>
        <w:t>SIC</w:t>
      </w:r>
      <w:r w:rsidR="00B07244">
        <w:rPr>
          <w:rFonts w:ascii="AccordAlternate" w:hAnsi="AccordAlternate"/>
          <w:b/>
          <w:bCs/>
          <w:sz w:val="28"/>
          <w:szCs w:val="28"/>
          <w:u w:val="single"/>
        </w:rPr>
        <w:t>A</w:t>
      </w:r>
      <w:r w:rsidR="00C865BE">
        <w:rPr>
          <w:rFonts w:ascii="AccordAlternate" w:hAnsi="AccordAlternate"/>
          <w:b/>
          <w:bCs/>
          <w:sz w:val="28"/>
          <w:szCs w:val="28"/>
          <w:u w:val="single"/>
        </w:rPr>
        <w:t>, L</w:t>
      </w:r>
      <w:r w:rsidR="008260B4">
        <w:rPr>
          <w:rFonts w:ascii="AccordAlternate" w:hAnsi="AccordAlternate"/>
          <w:b/>
          <w:bCs/>
          <w:sz w:val="28"/>
          <w:szCs w:val="28"/>
          <w:u w:val="single"/>
        </w:rPr>
        <w:t>’INTR</w:t>
      </w:r>
      <w:r w:rsidR="003D4015">
        <w:rPr>
          <w:rFonts w:ascii="AccordAlternate" w:hAnsi="AccordAlternate"/>
          <w:b/>
          <w:bCs/>
          <w:sz w:val="28"/>
          <w:szCs w:val="28"/>
          <w:u w:val="single"/>
        </w:rPr>
        <w:t>ATTE</w:t>
      </w:r>
      <w:r w:rsidR="008949FA">
        <w:rPr>
          <w:rFonts w:ascii="AccordAlternate" w:hAnsi="AccordAlternate"/>
          <w:b/>
          <w:bCs/>
          <w:sz w:val="28"/>
          <w:szCs w:val="28"/>
          <w:u w:val="single"/>
        </w:rPr>
        <w:t>NIMENTO</w:t>
      </w:r>
      <w:r w:rsidR="00E05F5C">
        <w:rPr>
          <w:rFonts w:ascii="AccordAlternate" w:hAnsi="AccordAlternate"/>
          <w:b/>
          <w:bCs/>
          <w:sz w:val="28"/>
          <w:szCs w:val="28"/>
          <w:u w:val="single"/>
        </w:rPr>
        <w:t xml:space="preserve">, </w:t>
      </w:r>
      <w:r w:rsidR="00CC032E">
        <w:rPr>
          <w:rFonts w:ascii="AccordAlternate" w:hAnsi="AccordAlternate"/>
          <w:b/>
          <w:bCs/>
          <w:sz w:val="28"/>
          <w:szCs w:val="28"/>
          <w:u w:val="single"/>
        </w:rPr>
        <w:t>IL TOR</w:t>
      </w:r>
      <w:r w:rsidR="006C0B68">
        <w:rPr>
          <w:rFonts w:ascii="AccordAlternate" w:hAnsi="AccordAlternate"/>
          <w:b/>
          <w:bCs/>
          <w:sz w:val="28"/>
          <w:szCs w:val="28"/>
          <w:u w:val="single"/>
        </w:rPr>
        <w:t>N</w:t>
      </w:r>
      <w:r w:rsidR="005C02DB">
        <w:rPr>
          <w:rFonts w:ascii="AccordAlternate" w:hAnsi="AccordAlternate"/>
          <w:b/>
          <w:bCs/>
          <w:sz w:val="28"/>
          <w:szCs w:val="28"/>
          <w:u w:val="single"/>
        </w:rPr>
        <w:t>EO</w:t>
      </w:r>
      <w:r w:rsidR="00C30988">
        <w:rPr>
          <w:rFonts w:ascii="AccordAlternate" w:hAnsi="AccordAlternate"/>
          <w:b/>
          <w:bCs/>
          <w:sz w:val="28"/>
          <w:szCs w:val="28"/>
          <w:u w:val="single"/>
        </w:rPr>
        <w:t>,</w:t>
      </w:r>
      <w:r w:rsidR="008F7A26">
        <w:rPr>
          <w:rFonts w:ascii="AccordAlternate" w:hAnsi="AccordAlternate"/>
          <w:b/>
          <w:bCs/>
          <w:sz w:val="28"/>
          <w:szCs w:val="28"/>
          <w:u w:val="single"/>
        </w:rPr>
        <w:t xml:space="preserve"> </w:t>
      </w:r>
      <w:r w:rsidR="00111A58">
        <w:rPr>
          <w:rFonts w:ascii="AccordAlternate" w:hAnsi="AccordAlternate"/>
          <w:b/>
          <w:bCs/>
          <w:sz w:val="28"/>
          <w:szCs w:val="28"/>
          <w:u w:val="single"/>
        </w:rPr>
        <w:t>IL PR</w:t>
      </w:r>
      <w:r w:rsidR="001943D7">
        <w:rPr>
          <w:rFonts w:ascii="AccordAlternate" w:hAnsi="AccordAlternate"/>
          <w:b/>
          <w:bCs/>
          <w:sz w:val="28"/>
          <w:szCs w:val="28"/>
          <w:u w:val="single"/>
        </w:rPr>
        <w:t>OGRAMMA</w:t>
      </w:r>
      <w:r w:rsidR="005C02DB">
        <w:rPr>
          <w:rFonts w:ascii="AccordAlternate" w:hAnsi="AccordAlternate"/>
          <w:b/>
          <w:bCs/>
          <w:sz w:val="28"/>
          <w:szCs w:val="28"/>
          <w:u w:val="single"/>
        </w:rPr>
        <w:br/>
      </w:r>
      <w:r w:rsidR="00087E87" w:rsidRPr="006227D4">
        <w:rPr>
          <w:rFonts w:ascii="AccordAlternate" w:hAnsi="AccordAlternate"/>
          <w:b/>
          <w:bCs/>
          <w:sz w:val="28"/>
          <w:szCs w:val="28"/>
          <w:u w:val="single"/>
        </w:rPr>
        <w:t>D</w:t>
      </w:r>
      <w:r w:rsidR="00087E87">
        <w:rPr>
          <w:rFonts w:ascii="AccordAlternate" w:hAnsi="AccordAlternate"/>
          <w:b/>
          <w:bCs/>
          <w:sz w:val="28"/>
          <w:szCs w:val="28"/>
          <w:u w:val="single"/>
        </w:rPr>
        <w:t>OMENICA 26 LUGLIO A RIMINI</w:t>
      </w:r>
      <w:r w:rsidR="001B6124">
        <w:rPr>
          <w:rFonts w:ascii="AccordAlternate" w:hAnsi="AccordAlternate"/>
          <w:b/>
          <w:bCs/>
          <w:sz w:val="28"/>
          <w:szCs w:val="28"/>
          <w:u w:val="single"/>
        </w:rPr>
        <w:t xml:space="preserve"> </w:t>
      </w:r>
      <w:r w:rsidR="00B61995">
        <w:rPr>
          <w:rFonts w:ascii="AccordAlternate" w:hAnsi="AccordAlternate"/>
          <w:b/>
          <w:bCs/>
          <w:sz w:val="28"/>
          <w:szCs w:val="28"/>
          <w:u w:val="single"/>
        </w:rPr>
        <w:t>C</w:t>
      </w:r>
      <w:r w:rsidR="00F774A2">
        <w:rPr>
          <w:rFonts w:ascii="AccordAlternate" w:hAnsi="AccordAlternate"/>
          <w:b/>
          <w:bCs/>
          <w:sz w:val="28"/>
          <w:szCs w:val="28"/>
          <w:u w:val="single"/>
        </w:rPr>
        <w:t>’E</w:t>
      </w:r>
      <w:r w:rsidR="008B4DC7">
        <w:rPr>
          <w:rFonts w:ascii="AccordAlternate" w:hAnsi="AccordAlternate"/>
          <w:b/>
          <w:bCs/>
          <w:sz w:val="28"/>
          <w:szCs w:val="28"/>
          <w:u w:val="single"/>
        </w:rPr>
        <w:t xml:space="preserve">’ </w:t>
      </w:r>
      <w:r w:rsidR="00087E87">
        <w:rPr>
          <w:rFonts w:ascii="AccordAlternate" w:hAnsi="AccordAlternate"/>
          <w:b/>
          <w:bCs/>
          <w:sz w:val="28"/>
          <w:szCs w:val="28"/>
          <w:u w:val="single"/>
        </w:rPr>
        <w:t>L’ESTATHÉ</w:t>
      </w:r>
      <w:r w:rsidR="00087E87" w:rsidRPr="001F7A55">
        <w:rPr>
          <w:rFonts w:ascii="AccordAlternate" w:hAnsi="AccordAlternate"/>
          <w:b/>
          <w:bCs/>
          <w:sz w:val="28"/>
          <w:szCs w:val="28"/>
          <w:u w:val="single"/>
        </w:rPr>
        <w:t>®</w:t>
      </w:r>
      <w:r w:rsidR="00087E87" w:rsidRPr="001F7A55">
        <w:rPr>
          <w:rFonts w:ascii="Calibri" w:hAnsi="Calibri" w:cs="Calibri"/>
          <w:b/>
          <w:bCs/>
          <w:sz w:val="28"/>
          <w:szCs w:val="28"/>
          <w:u w:val="single"/>
        </w:rPr>
        <w:t> </w:t>
      </w:r>
      <w:r w:rsidR="00087E87">
        <w:rPr>
          <w:rFonts w:ascii="AccordAlternate" w:hAnsi="AccordAlternate"/>
          <w:b/>
          <w:bCs/>
          <w:sz w:val="28"/>
          <w:szCs w:val="28"/>
          <w:u w:val="single"/>
        </w:rPr>
        <w:t>LBA FACEOFF 2026</w:t>
      </w:r>
      <w:r w:rsidR="00087E87" w:rsidRPr="006227D4">
        <w:rPr>
          <w:rFonts w:ascii="AccordAlternate" w:hAnsi="AccordAlternate"/>
          <w:b/>
          <w:bCs/>
          <w:sz w:val="28"/>
          <w:szCs w:val="28"/>
          <w:u w:val="single"/>
        </w:rPr>
        <w:t xml:space="preserve"> </w:t>
      </w:r>
    </w:p>
    <w:p w14:paraId="027A5026" w14:textId="1BE3B6AA" w:rsidR="00087E87" w:rsidRDefault="001B6124" w:rsidP="00087E87">
      <w:pPr>
        <w:jc w:val="both"/>
        <w:rPr>
          <w:rFonts w:ascii="AccordAlternate" w:hAnsi="AccordAlternate"/>
        </w:rPr>
      </w:pPr>
      <w:r>
        <w:rPr>
          <w:rFonts w:ascii="AccordAlternate" w:hAnsi="AccordAlternate"/>
        </w:rPr>
        <w:t>Si avvicina sempre di più l’</w:t>
      </w:r>
      <w:r w:rsidR="00087E87" w:rsidRPr="009561CD">
        <w:rPr>
          <w:rFonts w:ascii="AccordAlternate" w:hAnsi="AccordAlternate"/>
        </w:rPr>
        <w:t>“</w:t>
      </w:r>
      <w:r w:rsidR="00087E87" w:rsidRPr="00EF3A2B">
        <w:rPr>
          <w:rFonts w:ascii="AccordAlternate" w:hAnsi="AccordAlternate"/>
          <w:b/>
          <w:bCs/>
        </w:rPr>
        <w:t>Estathé® LBA Faceoff 2026</w:t>
      </w:r>
      <w:r w:rsidR="00087E87" w:rsidRPr="009561CD">
        <w:rPr>
          <w:rFonts w:ascii="AccordAlternate" w:hAnsi="AccordAlternate"/>
        </w:rPr>
        <w:t xml:space="preserve">”, il primo torneo 1v1 estivo organizzato da LBA che domenica 26 calamiterà l’attenzione sul playground </w:t>
      </w:r>
      <w:r w:rsidR="00087E87" w:rsidRPr="00EF3A2B">
        <w:rPr>
          <w:rFonts w:ascii="AccordAlternate" w:hAnsi="AccordAlternate"/>
          <w:b/>
          <w:bCs/>
        </w:rPr>
        <w:t>MOAB Court del Parco Del Mare a Rimini</w:t>
      </w:r>
      <w:r w:rsidR="00087E87" w:rsidRPr="009561CD">
        <w:rPr>
          <w:rFonts w:ascii="AccordAlternate" w:hAnsi="AccordAlternate"/>
        </w:rPr>
        <w:t>.</w:t>
      </w:r>
    </w:p>
    <w:p w14:paraId="19842C5A" w14:textId="5948E33A" w:rsidR="00087E87" w:rsidRDefault="001B6124" w:rsidP="00087E87">
      <w:pPr>
        <w:jc w:val="both"/>
        <w:rPr>
          <w:rFonts w:ascii="AccordAlternate" w:hAnsi="AccordAlternate"/>
        </w:rPr>
      </w:pPr>
      <w:r>
        <w:rPr>
          <w:rFonts w:ascii="AccordAlternate" w:hAnsi="AccordAlternate"/>
        </w:rPr>
        <w:t>L’evento, condotto da</w:t>
      </w:r>
      <w:r w:rsidRPr="00507010">
        <w:rPr>
          <w:rFonts w:ascii="AccordAlternate" w:hAnsi="AccordAlternate"/>
        </w:rPr>
        <w:t xml:space="preserve"> </w:t>
      </w:r>
      <w:r w:rsidRPr="003C5292">
        <w:rPr>
          <w:rFonts w:ascii="AccordAlternate" w:hAnsi="AccordAlternate"/>
          <w:b/>
          <w:bCs/>
        </w:rPr>
        <w:t>Lorenzo Pinciroli</w:t>
      </w:r>
      <w:r w:rsidRPr="00507010">
        <w:rPr>
          <w:rFonts w:ascii="AccordAlternate" w:hAnsi="AccordAlternate"/>
        </w:rPr>
        <w:t xml:space="preserve"> (frontman di DA M</w:t>
      </w:r>
      <w:r w:rsidR="00507010" w:rsidRPr="00507010">
        <w:rPr>
          <w:rFonts w:ascii="AccordAlternate" w:hAnsi="AccordAlternate"/>
        </w:rPr>
        <w:t>OVE e founder di Court MLN)</w:t>
      </w:r>
      <w:r w:rsidR="003C5292">
        <w:rPr>
          <w:rFonts w:ascii="AccordAlternate" w:hAnsi="AccordAlternate"/>
        </w:rPr>
        <w:t xml:space="preserve">, </w:t>
      </w:r>
      <w:r w:rsidR="00507010" w:rsidRPr="00507010">
        <w:rPr>
          <w:rFonts w:ascii="AccordAlternate" w:hAnsi="AccordAlternate"/>
        </w:rPr>
        <w:t xml:space="preserve">arricchito dalla musica di </w:t>
      </w:r>
      <w:r w:rsidR="00507010" w:rsidRPr="003C5292">
        <w:rPr>
          <w:rFonts w:ascii="AccordAlternate" w:hAnsi="AccordAlternate"/>
          <w:b/>
          <w:bCs/>
        </w:rPr>
        <w:t>DJ Pale</w:t>
      </w:r>
      <w:r w:rsidR="00507010" w:rsidRPr="00507010">
        <w:rPr>
          <w:rFonts w:ascii="AccordAlternate" w:hAnsi="AccordAlternate"/>
        </w:rPr>
        <w:t>,</w:t>
      </w:r>
      <w:r w:rsidRPr="00507010">
        <w:rPr>
          <w:rFonts w:ascii="AccordAlternate" w:hAnsi="AccordAlternate"/>
        </w:rPr>
        <w:t xml:space="preserve"> </w:t>
      </w:r>
      <w:r>
        <w:rPr>
          <w:rFonts w:ascii="AccordAlternate" w:hAnsi="AccordAlternate"/>
        </w:rPr>
        <w:t>si</w:t>
      </w:r>
      <w:r w:rsidR="00087E87" w:rsidRPr="009561CD">
        <w:rPr>
          <w:rFonts w:ascii="AccordAlternate" w:hAnsi="AccordAlternate"/>
        </w:rPr>
        <w:t xml:space="preserve"> giocherà in continuità, dalle </w:t>
      </w:r>
      <w:r w:rsidR="006138E7">
        <w:rPr>
          <w:rFonts w:ascii="AccordAlternate" w:hAnsi="AccordAlternate"/>
        </w:rPr>
        <w:t>9.30</w:t>
      </w:r>
      <w:r w:rsidR="00087E87" w:rsidRPr="009561CD">
        <w:rPr>
          <w:rFonts w:ascii="AccordAlternate" w:hAnsi="AccordAlternate"/>
        </w:rPr>
        <w:t xml:space="preserve"> del mattino alle </w:t>
      </w:r>
      <w:r w:rsidR="00487933">
        <w:rPr>
          <w:rFonts w:ascii="AccordAlternate" w:hAnsi="AccordAlternate"/>
        </w:rPr>
        <w:t>23</w:t>
      </w:r>
      <w:r w:rsidR="00087E87" w:rsidRPr="009561CD">
        <w:rPr>
          <w:rFonts w:ascii="AccordAlternate" w:hAnsi="AccordAlternate"/>
        </w:rPr>
        <w:t xml:space="preserve"> d</w:t>
      </w:r>
      <w:r w:rsidR="00D46223">
        <w:rPr>
          <w:rFonts w:ascii="AccordAlternate" w:hAnsi="AccordAlternate"/>
        </w:rPr>
        <w:t>ella</w:t>
      </w:r>
      <w:r w:rsidR="00087E87" w:rsidRPr="009561CD">
        <w:rPr>
          <w:rFonts w:ascii="AccordAlternate" w:hAnsi="AccordAlternate"/>
        </w:rPr>
        <w:t xml:space="preserve"> sera, per eleggere i campioni del tabellone maschile e femminile. </w:t>
      </w:r>
    </w:p>
    <w:p w14:paraId="498AFE85" w14:textId="32A51BB0" w:rsidR="000C37AC" w:rsidRDefault="000C37AC" w:rsidP="00087E87">
      <w:pPr>
        <w:jc w:val="both"/>
        <w:rPr>
          <w:rFonts w:ascii="AccordAlternate" w:hAnsi="AccordAlternate"/>
          <w:noProof/>
        </w:rPr>
      </w:pPr>
    </w:p>
    <w:p w14:paraId="66BC836E" w14:textId="32C8EED3" w:rsidR="00231763" w:rsidRPr="009561CD" w:rsidRDefault="00231763" w:rsidP="00087E87">
      <w:pPr>
        <w:jc w:val="both"/>
        <w:rPr>
          <w:rFonts w:ascii="AccordAlternate" w:hAnsi="AccordAlternate"/>
        </w:rPr>
      </w:pPr>
      <w:r>
        <w:rPr>
          <w:rFonts w:ascii="AccordAlternate" w:hAnsi="AccordAlternate"/>
          <w:noProof/>
        </w:rPr>
        <w:drawing>
          <wp:inline distT="0" distB="0" distL="0" distR="0" wp14:anchorId="617EF0E3" wp14:editId="5E3A3D2E">
            <wp:extent cx="6188710" cy="3482975"/>
            <wp:effectExtent l="0" t="0" r="2540" b="3175"/>
            <wp:docPr id="1137826164" name="Immagine 2">
              <a:extLst xmlns:a="http://schemas.openxmlformats.org/drawingml/2006/main">
                <a:ext uri="{FF2B5EF4-FFF2-40B4-BE49-F238E27FC236}">
                  <a16:creationId xmlns:a16="http://schemas.microsoft.com/office/drawing/2014/main" id="{1981527E-6F92-48ED-B3F2-A5CD21AA53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826164" name="Immagine 113782616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9A5F9" w14:textId="77777777" w:rsidR="00087E87" w:rsidRDefault="00087E87" w:rsidP="00087E87">
      <w:pPr>
        <w:jc w:val="both"/>
        <w:rPr>
          <w:rFonts w:ascii="AccordAlternate" w:hAnsi="AccordAlternate"/>
        </w:rPr>
      </w:pPr>
      <w:r w:rsidRPr="009561CD">
        <w:rPr>
          <w:rFonts w:ascii="AccordAlternate" w:hAnsi="AccordAlternate"/>
        </w:rPr>
        <w:t xml:space="preserve">Le sfide incoroneranno due campioni, che si aggiudicheranno un premio speciale: un posto nelle squadre dello </w:t>
      </w:r>
      <w:r w:rsidRPr="009561CD">
        <w:rPr>
          <w:rFonts w:ascii="AccordAlternate" w:hAnsi="AccordAlternate"/>
          <w:b/>
          <w:bCs/>
        </w:rPr>
        <w:t>Showtime Game LBA 2027</w:t>
      </w:r>
      <w:r w:rsidRPr="009561CD">
        <w:rPr>
          <w:rFonts w:ascii="AccordAlternate" w:hAnsi="AccordAlternate"/>
        </w:rPr>
        <w:t xml:space="preserve">, l’evento che riunisce giocatori, celebrità, influencer e creator durante la </w:t>
      </w:r>
      <w:r w:rsidRPr="009561CD">
        <w:rPr>
          <w:rFonts w:ascii="AccordAlternate" w:hAnsi="AccordAlternate"/>
          <w:b/>
          <w:bCs/>
        </w:rPr>
        <w:t>Final Eight</w:t>
      </w:r>
      <w:r w:rsidRPr="009561CD">
        <w:rPr>
          <w:rFonts w:ascii="AccordAlternate" w:hAnsi="AccordAlternate"/>
        </w:rPr>
        <w:t xml:space="preserve"> del febbraio 2027. I vincitori vivranno un weekend a </w:t>
      </w:r>
      <w:r w:rsidRPr="009561CD">
        <w:rPr>
          <w:rFonts w:ascii="AccordAlternate" w:hAnsi="AccordAlternate"/>
          <w:b/>
          <w:bCs/>
        </w:rPr>
        <w:t>Torino</w:t>
      </w:r>
      <w:r w:rsidRPr="009561CD">
        <w:rPr>
          <w:rFonts w:ascii="AccordAlternate" w:hAnsi="AccordAlternate"/>
        </w:rPr>
        <w:t xml:space="preserve"> con ospitalità completa, assisteranno alle sfide decisive per la Coppa Italia e potranno scendere in campo all’Inalpi Arena accanto ai protagonisti dello Showtime Game.</w:t>
      </w:r>
    </w:p>
    <w:p w14:paraId="109215D7" w14:textId="6D3DE1DB" w:rsidR="00B21C1A" w:rsidRDefault="00B21C1A" w:rsidP="00087E87">
      <w:pPr>
        <w:jc w:val="both"/>
        <w:rPr>
          <w:rFonts w:ascii="AccordAlternate" w:hAnsi="AccordAlternate"/>
          <w:b/>
          <w:bCs/>
        </w:rPr>
      </w:pPr>
      <w:r>
        <w:rPr>
          <w:rFonts w:ascii="AccordAlternate" w:hAnsi="AccordAlternate"/>
          <w:b/>
          <w:bCs/>
        </w:rPr>
        <w:t>GLI OSPITI</w:t>
      </w:r>
    </w:p>
    <w:p w14:paraId="16D616A6" w14:textId="5A449456" w:rsidR="00B21C1A" w:rsidRDefault="00B21C1A" w:rsidP="00087E87">
      <w:pPr>
        <w:jc w:val="both"/>
        <w:rPr>
          <w:rFonts w:ascii="AccordAlternate" w:hAnsi="AccordAlternate"/>
        </w:rPr>
      </w:pPr>
      <w:r>
        <w:rPr>
          <w:rFonts w:ascii="AccordAlternate" w:hAnsi="AccordAlternate"/>
        </w:rPr>
        <w:t xml:space="preserve">Accanto alla presenza degli ideatori del progetto, </w:t>
      </w:r>
      <w:r w:rsidRPr="00B21C1A">
        <w:rPr>
          <w:rFonts w:ascii="AccordAlternate" w:hAnsi="AccordAlternate"/>
          <w:b/>
          <w:bCs/>
        </w:rPr>
        <w:t>Andrea Bargnani</w:t>
      </w:r>
      <w:r>
        <w:rPr>
          <w:rFonts w:ascii="AccordAlternate" w:hAnsi="AccordAlternate"/>
        </w:rPr>
        <w:t xml:space="preserve"> e </w:t>
      </w:r>
      <w:r w:rsidRPr="00B21C1A">
        <w:rPr>
          <w:rFonts w:ascii="AccordAlternate" w:hAnsi="AccordAlternate"/>
          <w:b/>
          <w:bCs/>
        </w:rPr>
        <w:t>Gianluca Gazzoli</w:t>
      </w:r>
      <w:r>
        <w:rPr>
          <w:rFonts w:ascii="AccordAlternate" w:hAnsi="AccordAlternate"/>
        </w:rPr>
        <w:t xml:space="preserve">, tanti ospiti illustri assisteranno allo spettacolo del primo </w:t>
      </w:r>
      <w:r w:rsidRPr="00EF3A2B">
        <w:rPr>
          <w:rFonts w:ascii="AccordAlternate" w:hAnsi="AccordAlternate"/>
          <w:b/>
          <w:bCs/>
        </w:rPr>
        <w:t>Estathé® LBA Faceoff 2026</w:t>
      </w:r>
      <w:r w:rsidR="00026E8F">
        <w:rPr>
          <w:rFonts w:ascii="AccordAlternate" w:hAnsi="AccordAlternate"/>
          <w:b/>
          <w:bCs/>
        </w:rPr>
        <w:t xml:space="preserve">, </w:t>
      </w:r>
      <w:r w:rsidR="00026E8F">
        <w:rPr>
          <w:rFonts w:ascii="AccordAlternate" w:hAnsi="AccordAlternate"/>
        </w:rPr>
        <w:t>a partire dal</w:t>
      </w:r>
      <w:r w:rsidR="00A75851">
        <w:rPr>
          <w:rFonts w:ascii="AccordAlternate" w:hAnsi="AccordAlternate"/>
        </w:rPr>
        <w:t xml:space="preserve">l’attore </w:t>
      </w:r>
      <w:r w:rsidR="00A75851" w:rsidRPr="00831582">
        <w:rPr>
          <w:rFonts w:ascii="AccordAlternate" w:hAnsi="AccordAlternate"/>
          <w:b/>
          <w:bCs/>
        </w:rPr>
        <w:t>Giacomo Ferrara</w:t>
      </w:r>
      <w:r w:rsidR="00A75851">
        <w:rPr>
          <w:rFonts w:ascii="AccordAlternate" w:hAnsi="AccordAlternate"/>
        </w:rPr>
        <w:t xml:space="preserve">. Ci saranno grandi protagonisti </w:t>
      </w:r>
      <w:r w:rsidR="00EB423E">
        <w:rPr>
          <w:rFonts w:ascii="AccordAlternate" w:hAnsi="AccordAlternate"/>
        </w:rPr>
        <w:t xml:space="preserve">sui </w:t>
      </w:r>
      <w:r w:rsidR="00AB2FA9">
        <w:rPr>
          <w:rFonts w:ascii="AccordAlternate" w:hAnsi="AccordAlternate"/>
        </w:rPr>
        <w:t>campi</w:t>
      </w:r>
      <w:r w:rsidR="00EB423E">
        <w:rPr>
          <w:rFonts w:ascii="AccordAlternate" w:hAnsi="AccordAlternate"/>
        </w:rPr>
        <w:t xml:space="preserve"> come </w:t>
      </w:r>
      <w:r w:rsidR="00EB423E" w:rsidRPr="00831582">
        <w:rPr>
          <w:rFonts w:ascii="AccordAlternate" w:hAnsi="AccordAlternate"/>
          <w:b/>
          <w:bCs/>
        </w:rPr>
        <w:t>Matteo Soragna</w:t>
      </w:r>
      <w:r w:rsidR="00EB423E">
        <w:rPr>
          <w:rFonts w:ascii="AccordAlternate" w:hAnsi="AccordAlternate"/>
        </w:rPr>
        <w:t xml:space="preserve"> e </w:t>
      </w:r>
      <w:r w:rsidR="00EB423E" w:rsidRPr="00831582">
        <w:rPr>
          <w:rFonts w:ascii="AccordAlternate" w:hAnsi="AccordAlternate"/>
          <w:b/>
          <w:bCs/>
        </w:rPr>
        <w:t>Davide Lamma</w:t>
      </w:r>
      <w:r w:rsidR="00E1142B">
        <w:rPr>
          <w:rFonts w:ascii="AccordAlternate" w:hAnsi="AccordAlternate"/>
        </w:rPr>
        <w:t xml:space="preserve">, </w:t>
      </w:r>
      <w:r w:rsidR="006A23BF">
        <w:rPr>
          <w:rFonts w:ascii="AccordAlternate" w:hAnsi="AccordAlternate"/>
        </w:rPr>
        <w:t xml:space="preserve">che </w:t>
      </w:r>
      <w:r w:rsidR="00333EE1">
        <w:rPr>
          <w:rFonts w:ascii="AccordAlternate" w:hAnsi="AccordAlternate"/>
        </w:rPr>
        <w:t>svolger</w:t>
      </w:r>
      <w:r w:rsidR="00C12018">
        <w:rPr>
          <w:rFonts w:ascii="AccordAlternate" w:hAnsi="AccordAlternate"/>
        </w:rPr>
        <w:t xml:space="preserve">anno </w:t>
      </w:r>
      <w:r w:rsidR="00EB423E">
        <w:rPr>
          <w:rFonts w:ascii="AccordAlternate" w:hAnsi="AccordAlternate"/>
        </w:rPr>
        <w:t>anche di workshop</w:t>
      </w:r>
      <w:r w:rsidR="007A7ABC">
        <w:rPr>
          <w:rFonts w:ascii="AccordAlternate" w:hAnsi="AccordAlternate"/>
        </w:rPr>
        <w:t xml:space="preserve"> t</w:t>
      </w:r>
      <w:r w:rsidR="0079029E">
        <w:rPr>
          <w:rFonts w:ascii="AccordAlternate" w:hAnsi="AccordAlternate"/>
        </w:rPr>
        <w:t>ecn</w:t>
      </w:r>
      <w:r w:rsidR="00E6688A">
        <w:rPr>
          <w:rFonts w:ascii="AccordAlternate" w:hAnsi="AccordAlternate"/>
        </w:rPr>
        <w:t>ici con</w:t>
      </w:r>
      <w:r w:rsidR="006271AD">
        <w:rPr>
          <w:rFonts w:ascii="AccordAlternate" w:hAnsi="AccordAlternate"/>
        </w:rPr>
        <w:t xml:space="preserve"> i rag</w:t>
      </w:r>
      <w:r w:rsidR="00871DB0">
        <w:rPr>
          <w:rFonts w:ascii="AccordAlternate" w:hAnsi="AccordAlternate"/>
        </w:rPr>
        <w:t>azzi</w:t>
      </w:r>
      <w:r w:rsidR="006117E7">
        <w:rPr>
          <w:rFonts w:ascii="AccordAlternate" w:hAnsi="AccordAlternate"/>
        </w:rPr>
        <w:t>.</w:t>
      </w:r>
    </w:p>
    <w:p w14:paraId="423E1A02" w14:textId="595DE27F" w:rsidR="00087E87" w:rsidRDefault="00FD7CD7" w:rsidP="00087E87">
      <w:pPr>
        <w:jc w:val="both"/>
        <w:rPr>
          <w:rFonts w:ascii="AccordAlternate" w:hAnsi="AccordAlternate"/>
        </w:rPr>
      </w:pPr>
      <w:r>
        <w:rPr>
          <w:rFonts w:ascii="AccordAlternate" w:hAnsi="AccordAlternate"/>
        </w:rPr>
        <w:t xml:space="preserve">Lato LBATV saranno presenti </w:t>
      </w:r>
      <w:r w:rsidRPr="0092051F">
        <w:rPr>
          <w:rFonts w:ascii="AccordAlternate" w:hAnsi="AccordAlternate"/>
          <w:b/>
          <w:bCs/>
        </w:rPr>
        <w:t>Alessandro Mamoli</w:t>
      </w:r>
      <w:r>
        <w:rPr>
          <w:rFonts w:ascii="AccordAlternate" w:hAnsi="AccordAlternate"/>
        </w:rPr>
        <w:t xml:space="preserve"> e </w:t>
      </w:r>
      <w:r w:rsidRPr="0092051F">
        <w:rPr>
          <w:rFonts w:ascii="AccordAlternate" w:hAnsi="AccordAlternate"/>
          <w:b/>
          <w:bCs/>
        </w:rPr>
        <w:t>Tommy Marino</w:t>
      </w:r>
      <w:r>
        <w:rPr>
          <w:rFonts w:ascii="AccordAlternate" w:hAnsi="AccordAlternate"/>
        </w:rPr>
        <w:t xml:space="preserve">, con quest’ultimo che sarà coinvolto in varie challenge nel corso della giornata. </w:t>
      </w:r>
      <w:r w:rsidR="000A4FBD">
        <w:rPr>
          <w:rFonts w:ascii="AccordAlternate" w:hAnsi="AccordAlternate"/>
        </w:rPr>
        <w:t>P</w:t>
      </w:r>
      <w:r w:rsidR="00087E87" w:rsidRPr="009561CD">
        <w:rPr>
          <w:rFonts w:ascii="AccordAlternate" w:hAnsi="AccordAlternate"/>
        </w:rPr>
        <w:t>resente</w:t>
      </w:r>
      <w:r w:rsidR="00BF6177">
        <w:rPr>
          <w:rFonts w:ascii="AccordAlternate" w:hAnsi="AccordAlternate"/>
        </w:rPr>
        <w:t xml:space="preserve"> anche</w:t>
      </w:r>
      <w:r w:rsidR="00087E87" w:rsidRPr="009561CD">
        <w:rPr>
          <w:rFonts w:ascii="AccordAlternate" w:hAnsi="AccordAlternate"/>
        </w:rPr>
        <w:t xml:space="preserve"> </w:t>
      </w:r>
      <w:r w:rsidR="00087E87" w:rsidRPr="009561CD">
        <w:rPr>
          <w:rFonts w:ascii="AccordAlternate" w:hAnsi="AccordAlternate"/>
          <w:b/>
          <w:bCs/>
        </w:rPr>
        <w:t>Sky Sport</w:t>
      </w:r>
      <w:r w:rsidR="00087E87" w:rsidRPr="009561CD">
        <w:rPr>
          <w:rFonts w:ascii="AccordAlternate" w:hAnsi="AccordAlternate"/>
        </w:rPr>
        <w:t xml:space="preserve">, con i collegamenti da Rimini per Sky Sport 24, curati da </w:t>
      </w:r>
      <w:r w:rsidR="00087E87" w:rsidRPr="009561CD">
        <w:rPr>
          <w:rFonts w:ascii="AccordAlternate" w:hAnsi="AccordAlternate"/>
          <w:b/>
          <w:bCs/>
        </w:rPr>
        <w:t>Gaia Accoto</w:t>
      </w:r>
      <w:r w:rsidR="00087E87" w:rsidRPr="009561CD">
        <w:rPr>
          <w:rFonts w:ascii="AccordAlternate" w:hAnsi="AccordAlternate"/>
        </w:rPr>
        <w:t xml:space="preserve"> e </w:t>
      </w:r>
      <w:r w:rsidR="00087E87" w:rsidRPr="009561CD">
        <w:rPr>
          <w:rFonts w:ascii="AccordAlternate" w:hAnsi="AccordAlternate"/>
          <w:b/>
          <w:bCs/>
        </w:rPr>
        <w:t>Giulia Cicchinè</w:t>
      </w:r>
      <w:r w:rsidR="00087E87" w:rsidRPr="009561CD">
        <w:rPr>
          <w:rFonts w:ascii="AccordAlternate" w:hAnsi="AccordAlternate"/>
        </w:rPr>
        <w:t xml:space="preserve">, e gli interventi di </w:t>
      </w:r>
      <w:r w:rsidR="00087E87" w:rsidRPr="009561CD">
        <w:rPr>
          <w:rFonts w:ascii="AccordAlternate" w:hAnsi="AccordAlternate"/>
          <w:b/>
          <w:bCs/>
        </w:rPr>
        <w:t>Chicca Macchi</w:t>
      </w:r>
      <w:r w:rsidR="00087E87" w:rsidRPr="009561CD">
        <w:rPr>
          <w:rFonts w:ascii="AccordAlternate" w:hAnsi="AccordAlternate"/>
        </w:rPr>
        <w:t xml:space="preserve"> e</w:t>
      </w:r>
      <w:r w:rsidR="00BF6177">
        <w:rPr>
          <w:rFonts w:ascii="AccordAlternate" w:hAnsi="AccordAlternate"/>
        </w:rPr>
        <w:t xml:space="preserve"> dello stesso</w:t>
      </w:r>
      <w:r w:rsidR="00087E87" w:rsidRPr="009561CD">
        <w:rPr>
          <w:rFonts w:ascii="AccordAlternate" w:hAnsi="AccordAlternate"/>
        </w:rPr>
        <w:t xml:space="preserve"> </w:t>
      </w:r>
      <w:r w:rsidR="00087E87" w:rsidRPr="0092051F">
        <w:rPr>
          <w:rFonts w:ascii="AccordAlternate" w:hAnsi="AccordAlternate"/>
        </w:rPr>
        <w:t>Matteo Soragna</w:t>
      </w:r>
      <w:r w:rsidR="00087E87" w:rsidRPr="009561CD">
        <w:rPr>
          <w:rFonts w:ascii="AccordAlternate" w:hAnsi="AccordAlternate"/>
        </w:rPr>
        <w:t xml:space="preserve">. </w:t>
      </w:r>
    </w:p>
    <w:p w14:paraId="33AF5115" w14:textId="3E1D74C8" w:rsidR="00E105D3" w:rsidRPr="00612EBD" w:rsidRDefault="00E105D3" w:rsidP="00087E87">
      <w:pPr>
        <w:jc w:val="both"/>
        <w:rPr>
          <w:rFonts w:ascii="AccordAlternate" w:hAnsi="AccordAlternate"/>
          <w:b/>
          <w:bCs/>
        </w:rPr>
      </w:pPr>
      <w:r>
        <w:rPr>
          <w:rFonts w:ascii="AccordAlternate" w:hAnsi="AccordAlternate"/>
        </w:rPr>
        <w:t>Non mancheranno all’</w:t>
      </w:r>
      <w:r w:rsidRPr="00E105D3">
        <w:rPr>
          <w:rFonts w:ascii="AccordAlternate" w:hAnsi="AccordAlternate"/>
          <w:b/>
          <w:bCs/>
        </w:rPr>
        <w:t xml:space="preserve"> </w:t>
      </w:r>
      <w:r w:rsidRPr="00E105D3">
        <w:rPr>
          <w:rFonts w:ascii="AccordAlternate" w:hAnsi="AccordAlternate"/>
        </w:rPr>
        <w:t>Estathé® LBA Faceoff 2026</w:t>
      </w:r>
      <w:r>
        <w:rPr>
          <w:rFonts w:ascii="AccordAlternate" w:hAnsi="AccordAlternate"/>
        </w:rPr>
        <w:t xml:space="preserve"> a</w:t>
      </w:r>
      <w:r w:rsidR="00920A64">
        <w:rPr>
          <w:rFonts w:ascii="AccordAlternate" w:hAnsi="AccordAlternate"/>
        </w:rPr>
        <w:t>ltr</w:t>
      </w:r>
      <w:r w:rsidR="00812049">
        <w:rPr>
          <w:rFonts w:ascii="AccordAlternate" w:hAnsi="AccordAlternate"/>
        </w:rPr>
        <w:t>i</w:t>
      </w:r>
      <w:r>
        <w:rPr>
          <w:rFonts w:ascii="AccordAlternate" w:hAnsi="AccordAlternate"/>
        </w:rPr>
        <w:t xml:space="preserve"> ospiti come Giuseppe Mercurio, noto creator conosciuto sui social media come </w:t>
      </w:r>
      <w:r>
        <w:rPr>
          <w:rFonts w:ascii="AccordAlternate" w:hAnsi="AccordAlternate"/>
          <w:b/>
          <w:bCs/>
        </w:rPr>
        <w:t>Il Mercurio</w:t>
      </w:r>
      <w:r>
        <w:rPr>
          <w:rFonts w:ascii="AccordAlternate" w:hAnsi="AccordAlternate"/>
        </w:rPr>
        <w:t xml:space="preserve">, lo streetballer </w:t>
      </w:r>
      <w:r>
        <w:rPr>
          <w:rFonts w:ascii="AccordAlternate" w:hAnsi="AccordAlternate"/>
          <w:b/>
          <w:bCs/>
        </w:rPr>
        <w:t>Eddy Idem</w:t>
      </w:r>
      <w:r w:rsidR="00701136">
        <w:rPr>
          <w:rFonts w:ascii="AccordAlternate" w:hAnsi="AccordAlternate"/>
        </w:rPr>
        <w:t xml:space="preserve"> e </w:t>
      </w:r>
      <w:r w:rsidR="00701136">
        <w:rPr>
          <w:rFonts w:ascii="AccordAlternate" w:hAnsi="AccordAlternate"/>
          <w:b/>
          <w:bCs/>
        </w:rPr>
        <w:t xml:space="preserve">Alessandro Zinna. </w:t>
      </w:r>
      <w:r w:rsidR="00F87A32">
        <w:rPr>
          <w:rFonts w:ascii="AccordAlternate" w:hAnsi="AccordAlternate"/>
        </w:rPr>
        <w:t>N</w:t>
      </w:r>
      <w:r w:rsidR="00612EBD">
        <w:rPr>
          <w:rFonts w:ascii="AccordAlternate" w:hAnsi="AccordAlternate"/>
        </w:rPr>
        <w:t xml:space="preserve">utrita </w:t>
      </w:r>
      <w:r w:rsidR="007E4B52">
        <w:rPr>
          <w:rFonts w:ascii="AccordAlternate" w:hAnsi="AccordAlternate"/>
        </w:rPr>
        <w:t>a</w:t>
      </w:r>
      <w:r w:rsidR="008A3C42">
        <w:rPr>
          <w:rFonts w:ascii="AccordAlternate" w:hAnsi="AccordAlternate"/>
        </w:rPr>
        <w:t xml:space="preserve">nche la </w:t>
      </w:r>
      <w:r w:rsidR="00612EBD">
        <w:rPr>
          <w:rFonts w:ascii="AccordAlternate" w:hAnsi="AccordAlternate"/>
        </w:rPr>
        <w:t xml:space="preserve">presenza di </w:t>
      </w:r>
      <w:r w:rsidR="00355BAC">
        <w:rPr>
          <w:rFonts w:ascii="AccordAlternate" w:hAnsi="AccordAlternate"/>
        </w:rPr>
        <w:t>community</w:t>
      </w:r>
      <w:r w:rsidR="00F81503">
        <w:rPr>
          <w:rFonts w:ascii="AccordAlternate" w:hAnsi="AccordAlternate"/>
        </w:rPr>
        <w:t>,</w:t>
      </w:r>
      <w:r w:rsidR="00355BAC">
        <w:rPr>
          <w:rFonts w:ascii="AccordAlternate" w:hAnsi="AccordAlternate"/>
        </w:rPr>
        <w:t xml:space="preserve"> </w:t>
      </w:r>
      <w:r w:rsidR="00612EBD">
        <w:rPr>
          <w:rFonts w:ascii="AccordAlternate" w:hAnsi="AccordAlternate"/>
        </w:rPr>
        <w:t>come</w:t>
      </w:r>
      <w:r w:rsidR="00355BAC">
        <w:rPr>
          <w:rFonts w:ascii="AccordAlternate" w:hAnsi="AccordAlternate"/>
        </w:rPr>
        <w:t xml:space="preserve"> </w:t>
      </w:r>
      <w:r w:rsidR="00355BAC">
        <w:rPr>
          <w:rFonts w:ascii="AccordAlternate" w:hAnsi="AccordAlternate"/>
          <w:b/>
          <w:bCs/>
        </w:rPr>
        <w:t>La Giornata Tipo</w:t>
      </w:r>
      <w:r w:rsidR="00355BAC">
        <w:rPr>
          <w:rFonts w:ascii="AccordAlternate" w:hAnsi="AccordAlternate"/>
        </w:rPr>
        <w:t xml:space="preserve">, </w:t>
      </w:r>
      <w:r w:rsidR="00612EBD" w:rsidRPr="00612EBD">
        <w:rPr>
          <w:rFonts w:ascii="AccordAlternate" w:hAnsi="AccordAlternate"/>
          <w:b/>
          <w:bCs/>
        </w:rPr>
        <w:t>Pick And Roll</w:t>
      </w:r>
      <w:r w:rsidR="00612EBD">
        <w:rPr>
          <w:rFonts w:ascii="AccordAlternate" w:hAnsi="AccordAlternate"/>
          <w:b/>
          <w:bCs/>
        </w:rPr>
        <w:t>, Maidirebasket</w:t>
      </w:r>
      <w:r w:rsidR="00E22BD2">
        <w:rPr>
          <w:rFonts w:ascii="AccordAlternate" w:hAnsi="AccordAlternate"/>
          <w:b/>
          <w:bCs/>
        </w:rPr>
        <w:t xml:space="preserve"> </w:t>
      </w:r>
      <w:r w:rsidR="00E22BD2" w:rsidRPr="00E22BD2">
        <w:rPr>
          <w:rFonts w:ascii="AccordAlternate" w:hAnsi="AccordAlternate"/>
        </w:rPr>
        <w:t>e</w:t>
      </w:r>
      <w:r w:rsidR="00612EBD">
        <w:rPr>
          <w:rFonts w:ascii="AccordAlternate" w:hAnsi="AccordAlternate"/>
          <w:b/>
          <w:bCs/>
        </w:rPr>
        <w:t xml:space="preserve"> Il Cestista Medio</w:t>
      </w:r>
      <w:r w:rsidR="00E22BD2">
        <w:rPr>
          <w:rFonts w:ascii="AccordAlternate" w:hAnsi="AccordAlternate"/>
          <w:b/>
          <w:bCs/>
        </w:rPr>
        <w:t>.</w:t>
      </w:r>
    </w:p>
    <w:p w14:paraId="7B2D4110" w14:textId="0A7469A2" w:rsidR="00FD7CD7" w:rsidRPr="00741438" w:rsidRDefault="007F4CB8" w:rsidP="00087E87">
      <w:pPr>
        <w:jc w:val="both"/>
        <w:rPr>
          <w:rFonts w:ascii="AccordAlternate" w:hAnsi="AccordAlternate"/>
          <w:b/>
          <w:bCs/>
        </w:rPr>
      </w:pPr>
      <w:r>
        <w:rPr>
          <w:rFonts w:ascii="AccordAlternate" w:hAnsi="AccordAlternate"/>
          <w:b/>
          <w:bCs/>
        </w:rPr>
        <w:t>IL CAMPO DI</w:t>
      </w:r>
      <w:r w:rsidR="00E22BD2" w:rsidRPr="00741438">
        <w:rPr>
          <w:rFonts w:ascii="AccordAlternate" w:hAnsi="AccordAlternate"/>
          <w:b/>
          <w:bCs/>
        </w:rPr>
        <w:t xml:space="preserve"> JOKER</w:t>
      </w:r>
      <w:r w:rsidR="000E12AA">
        <w:rPr>
          <w:rFonts w:ascii="AccordAlternate" w:hAnsi="AccordAlternate"/>
          <w:b/>
          <w:bCs/>
        </w:rPr>
        <w:t xml:space="preserve"> </w:t>
      </w:r>
      <w:r w:rsidR="00E22BD2" w:rsidRPr="00741438">
        <w:rPr>
          <w:rFonts w:ascii="AccordAlternate" w:hAnsi="AccordAlternate"/>
          <w:b/>
          <w:bCs/>
        </w:rPr>
        <w:t>FLOOR</w:t>
      </w:r>
      <w:r w:rsidR="00741438" w:rsidRPr="00741438">
        <w:rPr>
          <w:rFonts w:ascii="AccordAlternate" w:hAnsi="AccordAlternate"/>
          <w:b/>
          <w:bCs/>
        </w:rPr>
        <w:t>S</w:t>
      </w:r>
      <w:r w:rsidR="006717F0">
        <w:rPr>
          <w:rFonts w:ascii="AccordAlternate" w:hAnsi="AccordAlternate"/>
          <w:b/>
          <w:bCs/>
        </w:rPr>
        <w:t>. LA PIASTRELLA DEI CAMPIONI AI VINCITORI DEI TORNEI</w:t>
      </w:r>
    </w:p>
    <w:p w14:paraId="477824EC" w14:textId="77777777" w:rsidR="00EC433D" w:rsidRPr="00EC433D" w:rsidRDefault="00EC433D" w:rsidP="00EC433D">
      <w:pPr>
        <w:jc w:val="both"/>
        <w:rPr>
          <w:rFonts w:ascii="AccordAlternate" w:hAnsi="AccordAlternate"/>
        </w:rPr>
      </w:pPr>
      <w:r w:rsidRPr="00EC433D">
        <w:rPr>
          <w:rFonts w:ascii="AccordAlternate" w:hAnsi="AccordAlternate"/>
        </w:rPr>
        <w:t xml:space="preserve">Per l'occasione, il MOAB Court del Parco del Mare di Rimini sarà allestito con la pavimentazione modulare di </w:t>
      </w:r>
      <w:r w:rsidRPr="00EC433D">
        <w:rPr>
          <w:rFonts w:ascii="AccordAlternate" w:hAnsi="AccordAlternate"/>
          <w:b/>
          <w:bCs/>
        </w:rPr>
        <w:t>Joker Floors</w:t>
      </w:r>
      <w:r w:rsidRPr="00EC433D">
        <w:rPr>
          <w:rFonts w:ascii="AccordAlternate" w:hAnsi="AccordAlternate"/>
        </w:rPr>
        <w:t>, azienda di riferimento a livello internazionale nella realizzazione di superfici sportive di alta qualità e già partner della LBA nelle passate stagioni.</w:t>
      </w:r>
    </w:p>
    <w:p w14:paraId="2B53614B" w14:textId="51E70D69" w:rsidR="002079AE" w:rsidRPr="007F4CB8" w:rsidRDefault="009447D0" w:rsidP="00087E87">
      <w:pPr>
        <w:jc w:val="both"/>
        <w:rPr>
          <w:rFonts w:ascii="AccordAlternate" w:hAnsi="AccordAlternate"/>
        </w:rPr>
      </w:pPr>
      <w:r>
        <w:rPr>
          <w:rFonts w:ascii="AccordAlternate" w:hAnsi="AccordAlternate"/>
        </w:rPr>
        <w:t>Ed al</w:t>
      </w:r>
      <w:r w:rsidR="00EC433D" w:rsidRPr="00EC433D">
        <w:rPr>
          <w:rFonts w:ascii="AccordAlternate" w:hAnsi="AccordAlternate"/>
        </w:rPr>
        <w:t xml:space="preserve"> termine dell'Estathé® LBA Faceoff 2026, i vincitori dei tornei maschile e femminile riceveranno la </w:t>
      </w:r>
      <w:r w:rsidR="00EC433D" w:rsidRPr="00EC433D">
        <w:rPr>
          <w:rFonts w:ascii="AccordAlternate" w:hAnsi="AccordAlternate"/>
          <w:b/>
          <w:bCs/>
        </w:rPr>
        <w:t>"Piastrella dei Campioni"</w:t>
      </w:r>
      <w:r w:rsidR="00EC433D" w:rsidRPr="00EC433D">
        <w:rPr>
          <w:rFonts w:ascii="AccordAlternate" w:hAnsi="AccordAlternate"/>
        </w:rPr>
        <w:t>: una sezione originale della pavimentazione Joker Floors, simbolo del campo su cui avranno conquistato il titolo.</w:t>
      </w:r>
    </w:p>
    <w:p w14:paraId="555A412F" w14:textId="77777777" w:rsidR="00087E87" w:rsidRPr="009561CD" w:rsidRDefault="00087E87" w:rsidP="00087E87">
      <w:pPr>
        <w:jc w:val="both"/>
        <w:rPr>
          <w:rFonts w:ascii="AccordAlternate" w:hAnsi="AccordAlternate"/>
        </w:rPr>
      </w:pPr>
      <w:r w:rsidRPr="009561CD">
        <w:rPr>
          <w:rFonts w:ascii="AccordAlternate" w:hAnsi="AccordAlternate"/>
        </w:rPr>
        <w:t>L’Estathé® LBA Faceoff 2026 è reso possibile grazie al supporto di Estathé®, brand del Gruppo Ferrero, dell’Official Advisor Infront, del partner istituzionale del Comune di Rimini ed in collaborazione con MOAB.</w:t>
      </w:r>
    </w:p>
    <w:p w14:paraId="6DD85DD6" w14:textId="1DBFA3A1" w:rsidR="00A324FF" w:rsidRPr="00EF641A" w:rsidRDefault="00087E87" w:rsidP="00EF641A">
      <w:pPr>
        <w:jc w:val="both"/>
        <w:rPr>
          <w:rFonts w:ascii="AccordAlternate" w:hAnsi="AccordAlternate"/>
          <w:b/>
          <w:bCs/>
          <w:i/>
          <w:iCs/>
        </w:rPr>
      </w:pPr>
      <w:r w:rsidRPr="0073665C">
        <w:rPr>
          <w:rFonts w:ascii="AccordAlternate" w:hAnsi="AccordAlternate"/>
          <w:b/>
          <w:bCs/>
          <w:i/>
          <w:iCs/>
        </w:rPr>
        <w:t xml:space="preserve">Bologna, </w:t>
      </w:r>
      <w:r w:rsidR="00CC2365">
        <w:rPr>
          <w:rFonts w:ascii="AccordAlternate" w:hAnsi="AccordAlternate"/>
          <w:b/>
          <w:bCs/>
          <w:i/>
          <w:iCs/>
        </w:rPr>
        <w:t>24</w:t>
      </w:r>
      <w:r>
        <w:rPr>
          <w:rFonts w:ascii="AccordAlternate" w:hAnsi="AccordAlternate"/>
          <w:b/>
          <w:bCs/>
          <w:i/>
          <w:iCs/>
        </w:rPr>
        <w:t xml:space="preserve"> </w:t>
      </w:r>
      <w:r w:rsidRPr="0073665C">
        <w:rPr>
          <w:rFonts w:ascii="AccordAlternate" w:hAnsi="AccordAlternate"/>
          <w:b/>
          <w:bCs/>
          <w:i/>
          <w:iCs/>
        </w:rPr>
        <w:t>luglio 2026</w:t>
      </w:r>
    </w:p>
    <w:sectPr w:rsidR="00A324FF" w:rsidRPr="00EF641A" w:rsidSect="00087E87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30FEA" w14:textId="77777777" w:rsidR="00DA2ED7" w:rsidRDefault="00DA2ED7">
      <w:pPr>
        <w:spacing w:after="0" w:line="240" w:lineRule="auto"/>
      </w:pPr>
      <w:r>
        <w:separator/>
      </w:r>
    </w:p>
  </w:endnote>
  <w:endnote w:type="continuationSeparator" w:id="0">
    <w:p w14:paraId="4181E44E" w14:textId="77777777" w:rsidR="00DA2ED7" w:rsidRDefault="00DA2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ccordAlternate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75C4" w14:textId="77777777" w:rsidR="00087E87" w:rsidRDefault="00087E87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C0B8CE" wp14:editId="367E594E">
          <wp:simplePos x="0" y="0"/>
          <wp:positionH relativeFrom="margin">
            <wp:posOffset>-280670</wp:posOffset>
          </wp:positionH>
          <wp:positionV relativeFrom="page">
            <wp:posOffset>9553575</wp:posOffset>
          </wp:positionV>
          <wp:extent cx="6824345" cy="1136015"/>
          <wp:effectExtent l="0" t="0" r="0" b="6985"/>
          <wp:wrapTopAndBottom/>
          <wp:docPr id="123088755" name="Immagine 1">
            <a:extLst xmlns:a="http://schemas.openxmlformats.org/drawingml/2006/main">
              <a:ext uri="{FF2B5EF4-FFF2-40B4-BE49-F238E27FC236}">
                <a16:creationId xmlns:a16="http://schemas.microsoft.com/office/drawing/2014/main" id="{CD75F16C-F03F-400F-95FA-EABF63EFC1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4345" cy="1136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99FAF" w14:textId="77777777" w:rsidR="00DA2ED7" w:rsidRDefault="00DA2ED7">
      <w:pPr>
        <w:spacing w:after="0" w:line="240" w:lineRule="auto"/>
      </w:pPr>
      <w:r>
        <w:separator/>
      </w:r>
    </w:p>
  </w:footnote>
  <w:footnote w:type="continuationSeparator" w:id="0">
    <w:p w14:paraId="051AB9AF" w14:textId="77777777" w:rsidR="00DA2ED7" w:rsidRDefault="00DA2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64C0A" w14:textId="77777777" w:rsidR="00087E87" w:rsidRDefault="00087E87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8B4351" wp14:editId="0CA24B5A">
          <wp:simplePos x="0" y="0"/>
          <wp:positionH relativeFrom="margin">
            <wp:align>left</wp:align>
          </wp:positionH>
          <wp:positionV relativeFrom="page">
            <wp:posOffset>159058</wp:posOffset>
          </wp:positionV>
          <wp:extent cx="799465" cy="1394460"/>
          <wp:effectExtent l="0" t="0" r="635" b="0"/>
          <wp:wrapTopAndBottom/>
          <wp:docPr id="164358215" name="Immagine 1">
            <a:extLst xmlns:a="http://schemas.openxmlformats.org/drawingml/2006/main">
              <a:ext uri="{FF2B5EF4-FFF2-40B4-BE49-F238E27FC236}">
                <a16:creationId xmlns:a16="http://schemas.microsoft.com/office/drawing/2014/main" id="{80DF0029-647B-4276-AD09-74CD62539A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E87"/>
    <w:rsid w:val="00026E8F"/>
    <w:rsid w:val="00086855"/>
    <w:rsid w:val="00087E87"/>
    <w:rsid w:val="0009327C"/>
    <w:rsid w:val="000A4FBD"/>
    <w:rsid w:val="000C37AC"/>
    <w:rsid w:val="000E12AA"/>
    <w:rsid w:val="001022D9"/>
    <w:rsid w:val="001050BD"/>
    <w:rsid w:val="00111A58"/>
    <w:rsid w:val="00117588"/>
    <w:rsid w:val="00155B9D"/>
    <w:rsid w:val="00156486"/>
    <w:rsid w:val="00160BA5"/>
    <w:rsid w:val="001657E4"/>
    <w:rsid w:val="00183D43"/>
    <w:rsid w:val="001943D7"/>
    <w:rsid w:val="001B6124"/>
    <w:rsid w:val="001F0D73"/>
    <w:rsid w:val="002079AE"/>
    <w:rsid w:val="00231763"/>
    <w:rsid w:val="002375CF"/>
    <w:rsid w:val="002C193A"/>
    <w:rsid w:val="00333EE1"/>
    <w:rsid w:val="00355BAC"/>
    <w:rsid w:val="00364CDB"/>
    <w:rsid w:val="00372B25"/>
    <w:rsid w:val="00386D26"/>
    <w:rsid w:val="003906A2"/>
    <w:rsid w:val="003C19B3"/>
    <w:rsid w:val="003C5292"/>
    <w:rsid w:val="003D4015"/>
    <w:rsid w:val="003D7469"/>
    <w:rsid w:val="004074BE"/>
    <w:rsid w:val="004109B8"/>
    <w:rsid w:val="00416AA8"/>
    <w:rsid w:val="00471809"/>
    <w:rsid w:val="00485C28"/>
    <w:rsid w:val="00487933"/>
    <w:rsid w:val="004F701A"/>
    <w:rsid w:val="00502CE3"/>
    <w:rsid w:val="00507010"/>
    <w:rsid w:val="00546BF1"/>
    <w:rsid w:val="0056654F"/>
    <w:rsid w:val="005967A6"/>
    <w:rsid w:val="005B0970"/>
    <w:rsid w:val="005C02DB"/>
    <w:rsid w:val="005C12D4"/>
    <w:rsid w:val="005D4C30"/>
    <w:rsid w:val="006117E7"/>
    <w:rsid w:val="00612EBD"/>
    <w:rsid w:val="006138E7"/>
    <w:rsid w:val="006261BD"/>
    <w:rsid w:val="006271AD"/>
    <w:rsid w:val="006378D8"/>
    <w:rsid w:val="00642B9D"/>
    <w:rsid w:val="006717F0"/>
    <w:rsid w:val="00680DB5"/>
    <w:rsid w:val="00682953"/>
    <w:rsid w:val="006A23BF"/>
    <w:rsid w:val="006B698A"/>
    <w:rsid w:val="006C0B68"/>
    <w:rsid w:val="006E1547"/>
    <w:rsid w:val="006E1AD0"/>
    <w:rsid w:val="00700DDD"/>
    <w:rsid w:val="00701136"/>
    <w:rsid w:val="00721775"/>
    <w:rsid w:val="00741438"/>
    <w:rsid w:val="007679C8"/>
    <w:rsid w:val="0079029E"/>
    <w:rsid w:val="007A7ABC"/>
    <w:rsid w:val="007B7E08"/>
    <w:rsid w:val="007E4B52"/>
    <w:rsid w:val="007F1212"/>
    <w:rsid w:val="007F4CB8"/>
    <w:rsid w:val="00812049"/>
    <w:rsid w:val="008260B4"/>
    <w:rsid w:val="00831582"/>
    <w:rsid w:val="00863E5B"/>
    <w:rsid w:val="00871DB0"/>
    <w:rsid w:val="00886563"/>
    <w:rsid w:val="008949FA"/>
    <w:rsid w:val="008A3C42"/>
    <w:rsid w:val="008B4DC7"/>
    <w:rsid w:val="008B68A3"/>
    <w:rsid w:val="008E2435"/>
    <w:rsid w:val="008F7A26"/>
    <w:rsid w:val="00911030"/>
    <w:rsid w:val="0092051F"/>
    <w:rsid w:val="00920A64"/>
    <w:rsid w:val="00932AF8"/>
    <w:rsid w:val="009410C5"/>
    <w:rsid w:val="009447D0"/>
    <w:rsid w:val="009A50B8"/>
    <w:rsid w:val="009C1F36"/>
    <w:rsid w:val="009C3A78"/>
    <w:rsid w:val="009C7376"/>
    <w:rsid w:val="00A1381C"/>
    <w:rsid w:val="00A324FF"/>
    <w:rsid w:val="00A43F41"/>
    <w:rsid w:val="00A44845"/>
    <w:rsid w:val="00A57D31"/>
    <w:rsid w:val="00A65DEF"/>
    <w:rsid w:val="00A75851"/>
    <w:rsid w:val="00AA291E"/>
    <w:rsid w:val="00AB14CB"/>
    <w:rsid w:val="00AB2FA9"/>
    <w:rsid w:val="00AB6196"/>
    <w:rsid w:val="00B000F7"/>
    <w:rsid w:val="00B07244"/>
    <w:rsid w:val="00B133C7"/>
    <w:rsid w:val="00B145D0"/>
    <w:rsid w:val="00B21C1A"/>
    <w:rsid w:val="00B61995"/>
    <w:rsid w:val="00B7216F"/>
    <w:rsid w:val="00B81C31"/>
    <w:rsid w:val="00B944A1"/>
    <w:rsid w:val="00BB1A3A"/>
    <w:rsid w:val="00BE3CC5"/>
    <w:rsid w:val="00BF6177"/>
    <w:rsid w:val="00C12018"/>
    <w:rsid w:val="00C30988"/>
    <w:rsid w:val="00C34DA7"/>
    <w:rsid w:val="00C74E34"/>
    <w:rsid w:val="00C865BE"/>
    <w:rsid w:val="00CC032E"/>
    <w:rsid w:val="00CC2365"/>
    <w:rsid w:val="00CE5206"/>
    <w:rsid w:val="00CF6A34"/>
    <w:rsid w:val="00D0205D"/>
    <w:rsid w:val="00D04305"/>
    <w:rsid w:val="00D21DC8"/>
    <w:rsid w:val="00D35A3F"/>
    <w:rsid w:val="00D46223"/>
    <w:rsid w:val="00D478C2"/>
    <w:rsid w:val="00D53ED1"/>
    <w:rsid w:val="00D711D7"/>
    <w:rsid w:val="00DA0892"/>
    <w:rsid w:val="00DA2ED7"/>
    <w:rsid w:val="00DC326E"/>
    <w:rsid w:val="00E05F5C"/>
    <w:rsid w:val="00E105D3"/>
    <w:rsid w:val="00E11281"/>
    <w:rsid w:val="00E1142B"/>
    <w:rsid w:val="00E22BD2"/>
    <w:rsid w:val="00E3047D"/>
    <w:rsid w:val="00E55094"/>
    <w:rsid w:val="00E6688A"/>
    <w:rsid w:val="00EB423E"/>
    <w:rsid w:val="00EC433D"/>
    <w:rsid w:val="00EF641A"/>
    <w:rsid w:val="00F20E1D"/>
    <w:rsid w:val="00F374B5"/>
    <w:rsid w:val="00F51058"/>
    <w:rsid w:val="00F774A2"/>
    <w:rsid w:val="00F81503"/>
    <w:rsid w:val="00F87A32"/>
    <w:rsid w:val="00F9430B"/>
    <w:rsid w:val="00F9486C"/>
    <w:rsid w:val="00FB3393"/>
    <w:rsid w:val="00FD7CD7"/>
    <w:rsid w:val="00FE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931132"/>
  <w15:chartTrackingRefBased/>
  <w15:docId w15:val="{B49C2473-8A9F-4D37-8E6E-0A01B12C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ccordAlternate" w:eastAsiaTheme="minorHAnsi" w:hAnsi="AccordAlternate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E87"/>
    <w:pPr>
      <w:jc w:val="left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7E87"/>
    <w:pPr>
      <w:keepNext/>
      <w:keepLines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E87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E87"/>
    <w:pPr>
      <w:keepNext/>
      <w:keepLines/>
      <w:spacing w:before="160" w:after="80"/>
      <w:jc w:val="both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E87"/>
    <w:pPr>
      <w:keepNext/>
      <w:keepLines/>
      <w:spacing w:before="80" w:after="40"/>
      <w:jc w:val="both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E87"/>
    <w:pPr>
      <w:keepNext/>
      <w:keepLines/>
      <w:spacing w:before="80" w:after="40"/>
      <w:jc w:val="both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E87"/>
    <w:pPr>
      <w:keepNext/>
      <w:keepLines/>
      <w:spacing w:before="40" w:after="0"/>
      <w:jc w:val="both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E87"/>
    <w:pPr>
      <w:keepNext/>
      <w:keepLines/>
      <w:spacing w:before="40" w:after="0"/>
      <w:jc w:val="both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E87"/>
    <w:pPr>
      <w:keepNext/>
      <w:keepLines/>
      <w:spacing w:after="0"/>
      <w:jc w:val="both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E87"/>
    <w:pPr>
      <w:keepNext/>
      <w:keepLines/>
      <w:spacing w:after="0"/>
      <w:jc w:val="both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E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E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E8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E8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E8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E8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E8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E8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E8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E87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E87"/>
    <w:pPr>
      <w:numPr>
        <w:ilvl w:val="1"/>
      </w:numPr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E8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E87"/>
    <w:pPr>
      <w:spacing w:before="160"/>
      <w:jc w:val="center"/>
    </w:pPr>
    <w:rPr>
      <w:rFonts w:ascii="AccordAlternate" w:hAnsi="AccordAlternate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E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E87"/>
    <w:pPr>
      <w:ind w:left="720"/>
      <w:contextualSpacing/>
      <w:jc w:val="both"/>
    </w:pPr>
    <w:rPr>
      <w:rFonts w:ascii="AccordAlternate" w:hAnsi="AccordAlternate"/>
    </w:rPr>
  </w:style>
  <w:style w:type="character" w:styleId="IntenseEmphasis">
    <w:name w:val="Intense Emphasis"/>
    <w:basedOn w:val="DefaultParagraphFont"/>
    <w:uiPriority w:val="21"/>
    <w:qFormat/>
    <w:rsid w:val="00087E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ccordAlternate" w:hAnsi="AccordAlternate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E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E8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7E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E87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087E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E87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3eae85d-09a2-4ad4-968a-a611dd32e0b3">XF45HSXD6XT4-614103480-66118</_dlc_DocId>
    <_dlc_DocIdUrl xmlns="53eae85d-09a2-4ad4-968a-a611dd32e0b3">
      <Url>https://legasocseriea.sharepoint.com/sites/Comunicazione/_layouts/15/DocIdRedir.aspx?ID=XF45HSXD6XT4-614103480-66118</Url>
      <Description>XF45HSXD6XT4-614103480-66118</Description>
    </_dlc_DocIdUrl>
    <lcf76f155ced4ddcb4097134ff3c332f xmlns="b125fc09-5fe0-466e-92f1-9556edb91206">
      <Terms xmlns="http://schemas.microsoft.com/office/infopath/2007/PartnerControls"/>
    </lcf76f155ced4ddcb4097134ff3c332f>
    <TaxCatchAll xmlns="53eae85d-09a2-4ad4-968a-a611dd32e0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078F990436B34EBD8C8E4ACB16507C" ma:contentTypeVersion="16" ma:contentTypeDescription="Creare un nuovo documento." ma:contentTypeScope="" ma:versionID="87d21c7c8ff2e978a01d461ad8b0a38a">
  <xsd:schema xmlns:xsd="http://www.w3.org/2001/XMLSchema" xmlns:xs="http://www.w3.org/2001/XMLSchema" xmlns:p="http://schemas.microsoft.com/office/2006/metadata/properties" xmlns:ns2="53eae85d-09a2-4ad4-968a-a611dd32e0b3" xmlns:ns3="b125fc09-5fe0-466e-92f1-9556edb91206" targetNamespace="http://schemas.microsoft.com/office/2006/metadata/properties" ma:root="true" ma:fieldsID="62fa1daf2fd20915f15b3bd7484c30bc" ns2:_="" ns3:_="">
    <xsd:import namespace="53eae85d-09a2-4ad4-968a-a611dd32e0b3"/>
    <xsd:import namespace="b125fc09-5fe0-466e-92f1-9556edb912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ae85d-09a2-4ad4-968a-a611dd32e0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7964d99-03e9-4558-8b05-f7b65b0de1c3}" ma:internalName="TaxCatchAll" ma:showField="CatchAllData" ma:web="53eae85d-09a2-4ad4-968a-a611dd32e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5fc09-5fe0-466e-92f1-9556edb91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dd421b0-3d22-4d97-82e0-53ddef9954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FFBE36D-20E9-42E9-BB1B-425407ED85A2}">
  <ds:schemaRefs>
    <ds:schemaRef ds:uri="http://schemas.microsoft.com/office/2006/metadata/properties"/>
    <ds:schemaRef ds:uri="http://schemas.microsoft.com/office/infopath/2007/PartnerControls"/>
    <ds:schemaRef ds:uri="53eae85d-09a2-4ad4-968a-a611dd32e0b3"/>
    <ds:schemaRef ds:uri="b125fc09-5fe0-466e-92f1-9556edb91206"/>
  </ds:schemaRefs>
</ds:datastoreItem>
</file>

<file path=customXml/itemProps2.xml><?xml version="1.0" encoding="utf-8"?>
<ds:datastoreItem xmlns:ds="http://schemas.openxmlformats.org/officeDocument/2006/customXml" ds:itemID="{198EEB91-8A61-4898-B098-BCAE532F7C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07F764-8215-4594-A415-2A6B57255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ae85d-09a2-4ad4-968a-a611dd32e0b3"/>
    <ds:schemaRef ds:uri="b125fc09-5fe0-466e-92f1-9556edb91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146077-4977-41F5-8BC5-CD8FDD62807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Puzzuoli</dc:creator>
  <cp:keywords/>
  <dc:description/>
  <cp:lastModifiedBy>Stefano Valenti</cp:lastModifiedBy>
  <cp:revision>47</cp:revision>
  <dcterms:created xsi:type="dcterms:W3CDTF">2026-07-23T04:59:00Z</dcterms:created>
  <dcterms:modified xsi:type="dcterms:W3CDTF">2026-07-24T11:49:00Z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0x01010099078F990436B34EBD8C8E4ACB16507C</vt:lpwstr>
  </property>
  <property fmtid="{D5CDD505-2E9C-101B-9397-08002B2CF9AE}" pid="4" name="_dlc_DocIdItemGuid">
    <vt:lpwstr>9281efcb-e339-4d1f-a90f-50fa2830d34e</vt:lpwstr>
  </property>
</Properties>
</file>